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73384" w14:textId="77777777" w:rsidR="00167D26" w:rsidRDefault="00167D26" w:rsidP="00167D26">
      <w:pPr>
        <w:ind w:left="140"/>
        <w:rPr>
          <w:rFonts w:ascii="Times New Roman"/>
          <w:sz w:val="20"/>
        </w:rPr>
      </w:pPr>
      <w:r>
        <w:rPr>
          <w:rFonts w:ascii="Times New Roman"/>
          <w:noProof/>
          <w:position w:val="21"/>
          <w:sz w:val="20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42EFE" wp14:editId="398F9039">
                <wp:simplePos x="0" y="0"/>
                <wp:positionH relativeFrom="column">
                  <wp:posOffset>3651250</wp:posOffset>
                </wp:positionH>
                <wp:positionV relativeFrom="paragraph">
                  <wp:posOffset>3175</wp:posOffset>
                </wp:positionV>
                <wp:extent cx="3466465" cy="828675"/>
                <wp:effectExtent l="0" t="0" r="19685" b="28575"/>
                <wp:wrapNone/>
                <wp:docPr id="1101934014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6465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8CAD164" w14:textId="77777777" w:rsidR="00167D26" w:rsidRPr="00017DFB" w:rsidRDefault="00167D26" w:rsidP="00017DFB">
                            <w:pPr>
                              <w:spacing w:before="151"/>
                              <w:ind w:left="720" w:hanging="180"/>
                              <w:rPr>
                                <w:rFonts w:ascii="Calibri-Light"/>
                                <w:sz w:val="32"/>
                                <w:szCs w:val="32"/>
                              </w:rPr>
                            </w:pPr>
                            <w:r w:rsidRPr="00017DFB">
                              <w:rPr>
                                <w:rFonts w:ascii="Calibri-Light"/>
                                <w:spacing w:val="-2"/>
                                <w:sz w:val="32"/>
                                <w:szCs w:val="32"/>
                              </w:rPr>
                              <w:t>Legislative Fact Sheet-Talking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42EFE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left:0;text-align:left;margin-left:287.5pt;margin-top:.25pt;width:272.9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" fillcolor="#d0d0d0 [2894]" strokecolor="black [3213]">
                <v:textbox inset="0,0,0,0">
                  <w:txbxContent>
                    <w:p w14:paraId="18CAD164" w14:textId="77777777" w:rsidR="00167D26" w:rsidRPr="00017DFB" w:rsidRDefault="00167D26" w:rsidP="00017DFB">
                      <w:pPr>
                        <w:spacing w:before="151"/>
                        <w:ind w:left="720" w:hanging="180"/>
                        <w:rPr>
                          <w:rFonts w:ascii="Calibri-Light"/>
                          <w:sz w:val="32"/>
                          <w:szCs w:val="32"/>
                        </w:rPr>
                      </w:pPr>
                      <w:r w:rsidRPr="00017DFB">
                        <w:rPr>
                          <w:rFonts w:ascii="Calibri-Light"/>
                          <w:spacing w:val="-2"/>
                          <w:sz w:val="32"/>
                          <w:szCs w:val="32"/>
                        </w:rPr>
                        <w:t>Legislative Fact Sheet-Talking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position w:val="21"/>
          <w:sz w:val="20"/>
        </w:rPr>
        <mc:AlternateContent>
          <mc:Choice Requires="wps">
            <w:drawing>
              <wp:inline distT="0" distB="0" distL="0" distR="0" wp14:anchorId="23E36633" wp14:editId="1C9E6C24">
                <wp:extent cx="3177540" cy="828675"/>
                <wp:effectExtent l="0" t="0" r="22860" b="28575"/>
                <wp:docPr id="1208647803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7540" cy="8286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20D2487" w14:textId="77777777" w:rsidR="00167D26" w:rsidRPr="00B05CD1" w:rsidRDefault="00167D26" w:rsidP="00167D26">
                            <w:pPr>
                              <w:spacing w:before="150"/>
                              <w:ind w:left="15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CD1">
                              <w:rPr>
                                <w:sz w:val="32"/>
                                <w:szCs w:val="32"/>
                              </w:rPr>
                              <w:t>US Forum</w:t>
                            </w:r>
                          </w:p>
                          <w:p w14:paraId="3D3F1B65" w14:textId="77777777" w:rsidR="00167D26" w:rsidRPr="00B05CD1" w:rsidRDefault="00167D26" w:rsidP="00167D26">
                            <w:pPr>
                              <w:spacing w:before="150"/>
                              <w:ind w:left="153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B05CD1">
                              <w:rPr>
                                <w:sz w:val="32"/>
                                <w:szCs w:val="32"/>
                              </w:rPr>
                              <w:t>National Legislative Seminar, 2024</w:t>
                            </w:r>
                          </w:p>
                          <w:p w14:paraId="390ACF0E" w14:textId="77777777" w:rsidR="00167D26" w:rsidRPr="001F46FE" w:rsidRDefault="00167D26" w:rsidP="00167D26">
                            <w:pPr>
                              <w:spacing w:before="150"/>
                              <w:ind w:left="153"/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1F46FE">
                              <w:rPr>
                                <w:color w:val="FFFFFF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E36633" id="docshape1" o:spid="_x0000_s1027" type="#_x0000_t202" style="width:250.2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" fillcolor="#d0d0d0 [2894]" strokecolor="black [3213]">
                <v:textbox inset="0,0,0,0">
                  <w:txbxContent>
                    <w:p w14:paraId="320D2487" w14:textId="77777777" w:rsidR="00167D26" w:rsidRPr="00B05CD1" w:rsidRDefault="00167D26" w:rsidP="00167D26">
                      <w:pPr>
                        <w:spacing w:before="150"/>
                        <w:ind w:left="15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CD1">
                        <w:rPr>
                          <w:sz w:val="32"/>
                          <w:szCs w:val="32"/>
                        </w:rPr>
                        <w:t>US Forum</w:t>
                      </w:r>
                    </w:p>
                    <w:p w14:paraId="3D3F1B65" w14:textId="77777777" w:rsidR="00167D26" w:rsidRPr="00B05CD1" w:rsidRDefault="00167D26" w:rsidP="00167D26">
                      <w:pPr>
                        <w:spacing w:before="150"/>
                        <w:ind w:left="153"/>
                        <w:jc w:val="center"/>
                        <w:rPr>
                          <w:sz w:val="32"/>
                          <w:szCs w:val="32"/>
                        </w:rPr>
                      </w:pPr>
                      <w:r w:rsidRPr="00B05CD1">
                        <w:rPr>
                          <w:sz w:val="32"/>
                          <w:szCs w:val="32"/>
                        </w:rPr>
                        <w:t>National Legislative Seminar, 2024</w:t>
                      </w:r>
                    </w:p>
                    <w:p w14:paraId="390ACF0E" w14:textId="77777777" w:rsidR="00167D26" w:rsidRPr="001F46FE" w:rsidRDefault="00167D26" w:rsidP="00167D26">
                      <w:pPr>
                        <w:spacing w:before="150"/>
                        <w:ind w:left="153"/>
                        <w:rPr>
                          <w:color w:val="000000"/>
                          <w:sz w:val="32"/>
                          <w:szCs w:val="32"/>
                        </w:rPr>
                      </w:pPr>
                      <w:r w:rsidRPr="001F46FE">
                        <w:rPr>
                          <w:color w:val="FFFFFF"/>
                          <w:sz w:val="32"/>
                          <w:szCs w:val="32"/>
                        </w:rPr>
                        <w:t>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7"/>
          <w:position w:val="21"/>
          <w:sz w:val="20"/>
        </w:rPr>
        <w:t xml:space="preserve"> </w:t>
      </w:r>
    </w:p>
    <w:p w14:paraId="1E802ECA" w14:textId="77777777" w:rsidR="00167D26" w:rsidRDefault="00167D26" w:rsidP="00167D26">
      <w:pPr>
        <w:pStyle w:val="BodyText"/>
        <w:spacing w:before="1"/>
        <w:rPr>
          <w:rFonts w:ascii="Times New Roman"/>
          <w:b w:val="0"/>
          <w:sz w:val="18"/>
        </w:rPr>
      </w:pPr>
    </w:p>
    <w:p w14:paraId="368FBB13" w14:textId="77777777" w:rsidR="00167D26" w:rsidRPr="00017DFB" w:rsidRDefault="00167D26" w:rsidP="00167D26">
      <w:pPr>
        <w:pStyle w:val="Title"/>
        <w:rPr>
          <w:sz w:val="36"/>
          <w:szCs w:val="36"/>
        </w:rPr>
      </w:pPr>
      <w:r w:rsidRPr="00017DFB">
        <w:rPr>
          <w:sz w:val="36"/>
          <w:szCs w:val="36"/>
        </w:rPr>
        <w:t>Bill Title and Number: ___S 766__Pay Teachers Act____________________</w:t>
      </w:r>
    </w:p>
    <w:p w14:paraId="308296F3" w14:textId="233AE638" w:rsidR="00167D26" w:rsidRPr="002D4A56" w:rsidRDefault="00167D26" w:rsidP="002D4A56">
      <w:pPr>
        <w:rPr>
          <w:rFonts w:ascii="Times New Roman" w:hAnsi="Times New Roman" w:cs="Times New Roman"/>
          <w:sz w:val="24"/>
          <w:szCs w:val="24"/>
        </w:rPr>
      </w:pPr>
      <w:r w:rsidRPr="00034C7B">
        <w:rPr>
          <w:rFonts w:ascii="Times New Roman" w:hAnsi="Times New Roman" w:cs="Times New Roman"/>
          <w:sz w:val="24"/>
          <w:szCs w:val="24"/>
        </w:rPr>
        <w:t xml:space="preserve">Related to Issue Identified by DKG Members: </w:t>
      </w:r>
      <w:r w:rsidR="002D4A56">
        <w:rPr>
          <w:rFonts w:ascii="Times New Roman" w:hAnsi="Times New Roman" w:cs="Times New Roman"/>
          <w:sz w:val="24"/>
          <w:szCs w:val="24"/>
        </w:rPr>
        <w:t xml:space="preserve"> </w:t>
      </w:r>
      <w:r w:rsidRPr="002D4A56">
        <w:rPr>
          <w:rFonts w:ascii="Times New Roman" w:hAnsi="Times New Roman" w:cs="Times New Roman"/>
          <w:sz w:val="24"/>
          <w:szCs w:val="24"/>
        </w:rPr>
        <w:t>Teacher Recruitment and Retention</w:t>
      </w:r>
    </w:p>
    <w:p w14:paraId="1FAA83EC" w14:textId="49C3BDB9" w:rsidR="00167D26" w:rsidRPr="002D4A56" w:rsidRDefault="00167D26" w:rsidP="002D4A56">
      <w:pPr>
        <w:rPr>
          <w:rFonts w:ascii="Times New Roman" w:hAnsi="Times New Roman" w:cs="Times New Roman"/>
          <w:sz w:val="24"/>
          <w:szCs w:val="24"/>
        </w:rPr>
      </w:pPr>
    </w:p>
    <w:p w14:paraId="6B93ADD4" w14:textId="77777777" w:rsidR="00167D26" w:rsidRPr="00777716" w:rsidRDefault="00167D26" w:rsidP="00167D26">
      <w:pPr>
        <w:pStyle w:val="BodyText"/>
        <w:rPr>
          <w:rFonts w:ascii="Calibri-Light"/>
          <w:b w:val="0"/>
          <w:sz w:val="20"/>
        </w:rPr>
      </w:pPr>
    </w:p>
    <w:tbl>
      <w:tblPr>
        <w:tblW w:w="10999" w:type="dxa"/>
        <w:tblInd w:w="161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8572"/>
      </w:tblGrid>
      <w:tr w:rsidR="00167D26" w14:paraId="6F5A13BB" w14:textId="77777777" w:rsidTr="0016684B">
        <w:trPr>
          <w:trHeight w:val="227"/>
        </w:trPr>
        <w:tc>
          <w:tcPr>
            <w:tcW w:w="2427" w:type="dxa"/>
            <w:tcBorders>
              <w:top w:val="nil"/>
              <w:left w:val="nil"/>
              <w:right w:val="nil"/>
            </w:tcBorders>
          </w:tcPr>
          <w:p w14:paraId="1B808798" w14:textId="77777777" w:rsidR="00167D26" w:rsidRDefault="00167D26" w:rsidP="0016684B">
            <w:pPr>
              <w:pStyle w:val="TableParagraph"/>
              <w:spacing w:line="208" w:lineRule="exact"/>
              <w:ind w:left="343"/>
              <w:rPr>
                <w:rFonts w:ascii="Calibri-BoldItalic"/>
                <w:b/>
                <w:i/>
              </w:rPr>
            </w:pPr>
            <w:r>
              <w:rPr>
                <w:rFonts w:ascii="Calibri-BoldItalic"/>
                <w:b/>
                <w:i/>
              </w:rPr>
              <w:t>Details about this Bill</w:t>
            </w:r>
            <w:r>
              <w:rPr>
                <w:rFonts w:ascii="Calibri-BoldItalic"/>
                <w:b/>
                <w:i/>
                <w:spacing w:val="-2"/>
              </w:rPr>
              <w:t xml:space="preserve"> </w:t>
            </w:r>
          </w:p>
        </w:tc>
        <w:tc>
          <w:tcPr>
            <w:tcW w:w="8572" w:type="dxa"/>
            <w:tcBorders>
              <w:top w:val="nil"/>
              <w:left w:val="nil"/>
              <w:right w:val="nil"/>
            </w:tcBorders>
          </w:tcPr>
          <w:p w14:paraId="2CDE8326" w14:textId="77777777" w:rsidR="00167D26" w:rsidRDefault="00167D26" w:rsidP="0016684B">
            <w:pPr>
              <w:pStyle w:val="TableParagraph"/>
              <w:spacing w:line="208" w:lineRule="exact"/>
              <w:ind w:left="112"/>
              <w:rPr>
                <w:b/>
              </w:rPr>
            </w:pPr>
            <w:r>
              <w:rPr>
                <w:b/>
                <w:spacing w:val="-2"/>
              </w:rPr>
              <w:t>Response</w:t>
            </w:r>
          </w:p>
        </w:tc>
      </w:tr>
      <w:tr w:rsidR="00167D26" w14:paraId="27B0586B" w14:textId="77777777" w:rsidTr="001A62BB">
        <w:trPr>
          <w:trHeight w:val="268"/>
        </w:trPr>
        <w:tc>
          <w:tcPr>
            <w:tcW w:w="2427" w:type="dxa"/>
            <w:tcBorders>
              <w:left w:val="nil"/>
              <w:bottom w:val="nil"/>
            </w:tcBorders>
          </w:tcPr>
          <w:p w14:paraId="6DB3DF59" w14:textId="77777777" w:rsidR="00167D26" w:rsidRPr="00EE54F4" w:rsidRDefault="00167D26" w:rsidP="0016684B">
            <w:pPr>
              <w:pStyle w:val="TableParagraph"/>
              <w:spacing w:line="248" w:lineRule="exact"/>
              <w:ind w:right="97"/>
              <w:rPr>
                <w:i/>
                <w:sz w:val="24"/>
                <w:szCs w:val="24"/>
              </w:rPr>
            </w:pPr>
            <w:r w:rsidRPr="00EE54F4">
              <w:rPr>
                <w:i/>
                <w:sz w:val="24"/>
                <w:szCs w:val="24"/>
              </w:rPr>
              <w:t>Date Introduced</w:t>
            </w:r>
          </w:p>
        </w:tc>
        <w:tc>
          <w:tcPr>
            <w:tcW w:w="8572" w:type="dxa"/>
            <w:shd w:val="clear" w:color="auto" w:fill="E8E8E8" w:themeFill="background2"/>
          </w:tcPr>
          <w:p w14:paraId="288C4142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 xml:space="preserve">   3/09/20232023</w:t>
            </w:r>
          </w:p>
        </w:tc>
      </w:tr>
      <w:tr w:rsidR="00167D26" w14:paraId="204B4332" w14:textId="77777777" w:rsidTr="0016684B">
        <w:trPr>
          <w:trHeight w:val="268"/>
        </w:trPr>
        <w:tc>
          <w:tcPr>
            <w:tcW w:w="2427" w:type="dxa"/>
            <w:tcBorders>
              <w:top w:val="nil"/>
              <w:left w:val="nil"/>
              <w:bottom w:val="nil"/>
            </w:tcBorders>
          </w:tcPr>
          <w:p w14:paraId="333CD9BD" w14:textId="77777777" w:rsidR="00167D26" w:rsidRPr="00EE54F4" w:rsidRDefault="00167D26" w:rsidP="0016684B">
            <w:pPr>
              <w:pStyle w:val="TableParagraph"/>
              <w:spacing w:line="248" w:lineRule="exact"/>
              <w:ind w:right="96"/>
              <w:rPr>
                <w:i/>
                <w:sz w:val="24"/>
                <w:szCs w:val="24"/>
              </w:rPr>
            </w:pPr>
            <w:r w:rsidRPr="00EE54F4">
              <w:rPr>
                <w:i/>
                <w:spacing w:val="-2"/>
                <w:sz w:val="24"/>
                <w:szCs w:val="24"/>
              </w:rPr>
              <w:t>Submitted by</w:t>
            </w:r>
          </w:p>
        </w:tc>
        <w:tc>
          <w:tcPr>
            <w:tcW w:w="8572" w:type="dxa"/>
          </w:tcPr>
          <w:p w14:paraId="4079EB78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>Senator Bernie Sanders</w:t>
            </w:r>
            <w:r>
              <w:rPr>
                <w:rFonts w:ascii="Times New Roman"/>
                <w:sz w:val="24"/>
                <w:szCs w:val="24"/>
              </w:rPr>
              <w:t xml:space="preserve"> (VT)</w:t>
            </w:r>
          </w:p>
        </w:tc>
      </w:tr>
      <w:tr w:rsidR="00167D26" w14:paraId="6B5DFB9C" w14:textId="77777777" w:rsidTr="0027725A">
        <w:trPr>
          <w:trHeight w:val="268"/>
        </w:trPr>
        <w:tc>
          <w:tcPr>
            <w:tcW w:w="2427" w:type="dxa"/>
            <w:tcBorders>
              <w:top w:val="nil"/>
              <w:left w:val="nil"/>
              <w:bottom w:val="nil"/>
            </w:tcBorders>
          </w:tcPr>
          <w:p w14:paraId="025D9E86" w14:textId="77777777" w:rsidR="00167D26" w:rsidRPr="00EE54F4" w:rsidRDefault="00167D26" w:rsidP="0016684B">
            <w:pPr>
              <w:pStyle w:val="TableParagraph"/>
              <w:spacing w:line="248" w:lineRule="exact"/>
              <w:ind w:right="95"/>
              <w:rPr>
                <w:i/>
                <w:sz w:val="24"/>
                <w:szCs w:val="24"/>
              </w:rPr>
            </w:pPr>
            <w:r w:rsidRPr="00EE54F4">
              <w:rPr>
                <w:i/>
                <w:sz w:val="24"/>
                <w:szCs w:val="24"/>
              </w:rPr>
              <w:t>Current Status</w:t>
            </w:r>
          </w:p>
        </w:tc>
        <w:tc>
          <w:tcPr>
            <w:tcW w:w="8572" w:type="dxa"/>
            <w:shd w:val="clear" w:color="auto" w:fill="E8E8E8" w:themeFill="background2"/>
          </w:tcPr>
          <w:p w14:paraId="5C97277C" w14:textId="4E8B421D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 xml:space="preserve">Introduced: </w:t>
            </w:r>
            <w:r w:rsidR="00C066BB">
              <w:rPr>
                <w:rFonts w:ascii="Times New Roman"/>
                <w:sz w:val="24"/>
                <w:szCs w:val="24"/>
              </w:rPr>
              <w:t>_______</w:t>
            </w:r>
            <w:r w:rsidRPr="00EE54F4">
              <w:rPr>
                <w:rFonts w:ascii="Times New Roman"/>
                <w:sz w:val="24"/>
                <w:szCs w:val="24"/>
              </w:rPr>
              <w:t xml:space="preserve"> </w:t>
            </w:r>
          </w:p>
          <w:p w14:paraId="2DD2B1B8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06F89905" w14:textId="1B205BC5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 xml:space="preserve">In Committee: </w:t>
            </w:r>
            <w:r w:rsidR="00C066BB">
              <w:rPr>
                <w:rFonts w:ascii="Times New Roman"/>
                <w:sz w:val="24"/>
                <w:szCs w:val="24"/>
              </w:rPr>
              <w:t>_______</w:t>
            </w:r>
            <w:r w:rsidRPr="00EE54F4">
              <w:rPr>
                <w:rFonts w:ascii="Times New Roman"/>
                <w:sz w:val="24"/>
                <w:szCs w:val="24"/>
              </w:rPr>
              <w:t xml:space="preserve">  </w:t>
            </w:r>
          </w:p>
          <w:p w14:paraId="0A12F8A3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14D931F3" w14:textId="1AE2240C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>Other:</w:t>
            </w:r>
            <w:r w:rsidR="00C066BB">
              <w:rPr>
                <w:rFonts w:ascii="Times New Roman"/>
                <w:sz w:val="24"/>
                <w:szCs w:val="24"/>
              </w:rPr>
              <w:t xml:space="preserve"> </w:t>
            </w:r>
            <w:r w:rsidRPr="00EE54F4">
              <w:rPr>
                <w:rFonts w:ascii="Times New Roman"/>
                <w:sz w:val="24"/>
                <w:szCs w:val="24"/>
              </w:rPr>
              <w:t xml:space="preserve"> Read twice and referred to Senate HELP Committee</w:t>
            </w:r>
          </w:p>
        </w:tc>
      </w:tr>
      <w:tr w:rsidR="00167D26" w14:paraId="3D91F6DD" w14:textId="77777777" w:rsidTr="0016684B">
        <w:trPr>
          <w:trHeight w:val="268"/>
        </w:trPr>
        <w:tc>
          <w:tcPr>
            <w:tcW w:w="2427" w:type="dxa"/>
            <w:tcBorders>
              <w:top w:val="nil"/>
              <w:left w:val="nil"/>
              <w:bottom w:val="nil"/>
            </w:tcBorders>
          </w:tcPr>
          <w:p w14:paraId="0F8A82B1" w14:textId="77777777" w:rsidR="00167D26" w:rsidRPr="00EE54F4" w:rsidRDefault="00167D26" w:rsidP="0016684B">
            <w:pPr>
              <w:pStyle w:val="TableParagraph"/>
              <w:spacing w:line="248" w:lineRule="exact"/>
              <w:ind w:right="97"/>
              <w:rPr>
                <w:i/>
                <w:sz w:val="24"/>
                <w:szCs w:val="24"/>
              </w:rPr>
            </w:pPr>
            <w:r w:rsidRPr="00EE54F4">
              <w:rPr>
                <w:i/>
                <w:sz w:val="24"/>
                <w:szCs w:val="24"/>
              </w:rPr>
              <w:t>Companion Bill #</w:t>
            </w:r>
          </w:p>
        </w:tc>
        <w:tc>
          <w:tcPr>
            <w:tcW w:w="8572" w:type="dxa"/>
          </w:tcPr>
          <w:p w14:paraId="4FC46CE2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67D26" w14:paraId="1304D86B" w14:textId="77777777" w:rsidTr="0027725A">
        <w:trPr>
          <w:trHeight w:val="268"/>
        </w:trPr>
        <w:tc>
          <w:tcPr>
            <w:tcW w:w="2427" w:type="dxa"/>
            <w:tcBorders>
              <w:top w:val="nil"/>
              <w:left w:val="nil"/>
              <w:bottom w:val="nil"/>
            </w:tcBorders>
          </w:tcPr>
          <w:p w14:paraId="23B8512E" w14:textId="77777777" w:rsidR="00167D26" w:rsidRPr="00EE54F4" w:rsidRDefault="00167D26" w:rsidP="0016684B">
            <w:pPr>
              <w:pStyle w:val="TableParagraph"/>
              <w:spacing w:line="248" w:lineRule="exact"/>
              <w:ind w:right="97"/>
              <w:rPr>
                <w:i/>
                <w:sz w:val="24"/>
                <w:szCs w:val="24"/>
              </w:rPr>
            </w:pPr>
            <w:r w:rsidRPr="00EE54F4">
              <w:rPr>
                <w:i/>
                <w:sz w:val="24"/>
                <w:szCs w:val="24"/>
              </w:rPr>
              <w:t>Current Sponsors</w:t>
            </w:r>
          </w:p>
        </w:tc>
        <w:tc>
          <w:tcPr>
            <w:tcW w:w="8572" w:type="dxa"/>
            <w:shd w:val="clear" w:color="auto" w:fill="E8E8E8" w:themeFill="background2"/>
          </w:tcPr>
          <w:p w14:paraId="710F23D4" w14:textId="2E8E448F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>Senators Lu</w:t>
            </w:r>
            <w:r w:rsidR="00F44467">
              <w:rPr>
                <w:rFonts w:ascii="Times New Roman"/>
                <w:sz w:val="24"/>
                <w:szCs w:val="24"/>
              </w:rPr>
              <w:t>j</w:t>
            </w:r>
            <w:r w:rsidRPr="00EE54F4">
              <w:rPr>
                <w:rFonts w:ascii="Times New Roman"/>
                <w:sz w:val="24"/>
                <w:szCs w:val="24"/>
              </w:rPr>
              <w:t>an</w:t>
            </w:r>
            <w:r w:rsidR="00F44467">
              <w:rPr>
                <w:rFonts w:ascii="Times New Roman"/>
                <w:sz w:val="24"/>
                <w:szCs w:val="24"/>
              </w:rPr>
              <w:t xml:space="preserve"> </w:t>
            </w:r>
            <w:r w:rsidR="001E0A38">
              <w:rPr>
                <w:rFonts w:ascii="Times New Roman"/>
                <w:sz w:val="24"/>
                <w:szCs w:val="24"/>
              </w:rPr>
              <w:t>(NM),</w:t>
            </w:r>
            <w:r w:rsidRPr="00EE54F4">
              <w:rPr>
                <w:rFonts w:ascii="Times New Roman"/>
                <w:sz w:val="24"/>
                <w:szCs w:val="24"/>
              </w:rPr>
              <w:t xml:space="preserve"> Warren</w:t>
            </w:r>
            <w:r w:rsidR="001E0A38">
              <w:rPr>
                <w:rFonts w:ascii="Times New Roman"/>
                <w:sz w:val="24"/>
                <w:szCs w:val="24"/>
              </w:rPr>
              <w:t xml:space="preserve"> (</w:t>
            </w:r>
            <w:r w:rsidR="00757578">
              <w:rPr>
                <w:rFonts w:ascii="Times New Roman"/>
                <w:sz w:val="24"/>
                <w:szCs w:val="24"/>
              </w:rPr>
              <w:t>MA)</w:t>
            </w:r>
            <w:r w:rsidRPr="00EE54F4">
              <w:rPr>
                <w:rFonts w:ascii="Times New Roman"/>
                <w:sz w:val="24"/>
                <w:szCs w:val="24"/>
              </w:rPr>
              <w:t>, Markey</w:t>
            </w:r>
            <w:r w:rsidR="001C331F">
              <w:rPr>
                <w:rFonts w:ascii="Times New Roman"/>
                <w:sz w:val="24"/>
                <w:szCs w:val="24"/>
              </w:rPr>
              <w:t xml:space="preserve"> (</w:t>
            </w:r>
            <w:r w:rsidR="00180DD4">
              <w:rPr>
                <w:rFonts w:ascii="Times New Roman"/>
                <w:sz w:val="24"/>
                <w:szCs w:val="24"/>
              </w:rPr>
              <w:t>MA)</w:t>
            </w:r>
            <w:r w:rsidRPr="00EE54F4">
              <w:rPr>
                <w:rFonts w:ascii="Times New Roman"/>
                <w:sz w:val="24"/>
                <w:szCs w:val="24"/>
              </w:rPr>
              <w:t>, Welch</w:t>
            </w:r>
            <w:r w:rsidR="00757578">
              <w:rPr>
                <w:rFonts w:ascii="Times New Roman"/>
                <w:sz w:val="24"/>
                <w:szCs w:val="24"/>
              </w:rPr>
              <w:t xml:space="preserve"> (</w:t>
            </w:r>
            <w:r w:rsidR="001C331F">
              <w:rPr>
                <w:rFonts w:ascii="Times New Roman"/>
                <w:sz w:val="24"/>
                <w:szCs w:val="24"/>
              </w:rPr>
              <w:t>VT)</w:t>
            </w:r>
            <w:r w:rsidRPr="00EE54F4">
              <w:rPr>
                <w:rFonts w:ascii="Times New Roman"/>
                <w:sz w:val="24"/>
                <w:szCs w:val="24"/>
              </w:rPr>
              <w:t>, Hirono</w:t>
            </w:r>
            <w:r w:rsidR="00EA6B70">
              <w:rPr>
                <w:rFonts w:ascii="Times New Roman"/>
                <w:sz w:val="24"/>
                <w:szCs w:val="24"/>
              </w:rPr>
              <w:t xml:space="preserve"> (HI)</w:t>
            </w:r>
            <w:r w:rsidRPr="00EE54F4">
              <w:rPr>
                <w:rFonts w:ascii="Times New Roman"/>
                <w:sz w:val="24"/>
                <w:szCs w:val="24"/>
              </w:rPr>
              <w:t>, Merkley</w:t>
            </w:r>
            <w:r w:rsidR="00431F4F">
              <w:rPr>
                <w:rFonts w:ascii="Times New Roman"/>
                <w:sz w:val="24"/>
                <w:szCs w:val="24"/>
              </w:rPr>
              <w:t xml:space="preserve"> (OR)</w:t>
            </w:r>
            <w:r w:rsidRPr="00EE54F4">
              <w:rPr>
                <w:rFonts w:ascii="Times New Roman"/>
                <w:sz w:val="24"/>
                <w:szCs w:val="24"/>
              </w:rPr>
              <w:t>, Padilla</w:t>
            </w:r>
            <w:r w:rsidR="00680F1B">
              <w:rPr>
                <w:rFonts w:ascii="Times New Roman"/>
                <w:sz w:val="24"/>
                <w:szCs w:val="24"/>
              </w:rPr>
              <w:t xml:space="preserve"> (CA)</w:t>
            </w:r>
            <w:r w:rsidRPr="00EE54F4">
              <w:rPr>
                <w:rFonts w:ascii="Times New Roman"/>
                <w:sz w:val="24"/>
                <w:szCs w:val="24"/>
              </w:rPr>
              <w:t>, Fetterman</w:t>
            </w:r>
            <w:r w:rsidR="00EA6B70">
              <w:rPr>
                <w:rFonts w:ascii="Times New Roman"/>
                <w:sz w:val="24"/>
                <w:szCs w:val="24"/>
              </w:rPr>
              <w:t xml:space="preserve"> (</w:t>
            </w:r>
            <w:r w:rsidR="00605A8F">
              <w:rPr>
                <w:rFonts w:ascii="Times New Roman"/>
                <w:sz w:val="24"/>
                <w:szCs w:val="24"/>
              </w:rPr>
              <w:t>PA)</w:t>
            </w:r>
            <w:r w:rsidRPr="00EE54F4">
              <w:rPr>
                <w:rFonts w:ascii="Times New Roman"/>
                <w:sz w:val="24"/>
                <w:szCs w:val="24"/>
              </w:rPr>
              <w:t>, Butler</w:t>
            </w:r>
            <w:r w:rsidR="00605A8F">
              <w:rPr>
                <w:rFonts w:ascii="Times New Roman"/>
                <w:sz w:val="24"/>
                <w:szCs w:val="24"/>
              </w:rPr>
              <w:t xml:space="preserve"> </w:t>
            </w:r>
            <w:r w:rsidR="00EE0452">
              <w:rPr>
                <w:rFonts w:ascii="Times New Roman"/>
                <w:sz w:val="24"/>
                <w:szCs w:val="24"/>
              </w:rPr>
              <w:t>(CA)</w:t>
            </w:r>
          </w:p>
          <w:p w14:paraId="6CDE7F36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  <w:p w14:paraId="2EC33CEB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67D26" w14:paraId="0A85B0AE" w14:textId="77777777" w:rsidTr="0016684B">
        <w:trPr>
          <w:trHeight w:val="268"/>
        </w:trPr>
        <w:tc>
          <w:tcPr>
            <w:tcW w:w="2427" w:type="dxa"/>
            <w:tcBorders>
              <w:top w:val="nil"/>
              <w:left w:val="nil"/>
              <w:bottom w:val="nil"/>
            </w:tcBorders>
          </w:tcPr>
          <w:p w14:paraId="3BEF3A91" w14:textId="77777777" w:rsidR="00167D26" w:rsidRPr="00EE54F4" w:rsidRDefault="00167D26" w:rsidP="0016684B">
            <w:pPr>
              <w:pStyle w:val="TableParagraph"/>
              <w:spacing w:line="248" w:lineRule="exact"/>
              <w:ind w:right="97"/>
              <w:rPr>
                <w:i/>
                <w:sz w:val="24"/>
                <w:szCs w:val="24"/>
              </w:rPr>
            </w:pPr>
            <w:r w:rsidRPr="00EE54F4">
              <w:rPr>
                <w:i/>
                <w:sz w:val="24"/>
                <w:szCs w:val="24"/>
              </w:rPr>
              <w:t>Next Hearing Scheduled</w:t>
            </w:r>
          </w:p>
        </w:tc>
        <w:tc>
          <w:tcPr>
            <w:tcW w:w="8572" w:type="dxa"/>
          </w:tcPr>
          <w:p w14:paraId="63A6A145" w14:textId="77777777" w:rsidR="00167D26" w:rsidRPr="00EE54F4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EE54F4">
              <w:rPr>
                <w:rFonts w:ascii="Times New Roman"/>
                <w:sz w:val="24"/>
                <w:szCs w:val="24"/>
              </w:rPr>
              <w:t>None scheduled</w:t>
            </w:r>
          </w:p>
        </w:tc>
      </w:tr>
    </w:tbl>
    <w:p w14:paraId="45D7CA2B" w14:textId="77777777" w:rsidR="00167D26" w:rsidRDefault="00167D26" w:rsidP="00167D26">
      <w:pPr>
        <w:pStyle w:val="BodyText"/>
        <w:rPr>
          <w:rFonts w:ascii="Calibri-Light"/>
          <w:b w:val="0"/>
          <w:sz w:val="20"/>
        </w:rPr>
      </w:pPr>
    </w:p>
    <w:p w14:paraId="0273ADFD" w14:textId="77777777" w:rsidR="00167D26" w:rsidRPr="007C75F7" w:rsidRDefault="00167D26" w:rsidP="00167D26">
      <w:pPr>
        <w:pStyle w:val="BodyText"/>
        <w:spacing w:before="57"/>
        <w:rPr>
          <w:spacing w:val="-2"/>
          <w:sz w:val="28"/>
          <w:szCs w:val="28"/>
        </w:rPr>
      </w:pPr>
      <w:r w:rsidRPr="007C75F7">
        <w:rPr>
          <w:sz w:val="28"/>
          <w:szCs w:val="28"/>
        </w:rPr>
        <w:t>Brief</w:t>
      </w:r>
      <w:r w:rsidRPr="007C75F7">
        <w:rPr>
          <w:spacing w:val="-4"/>
          <w:sz w:val="28"/>
          <w:szCs w:val="28"/>
        </w:rPr>
        <w:t xml:space="preserve"> </w:t>
      </w:r>
      <w:r w:rsidRPr="007C75F7">
        <w:rPr>
          <w:sz w:val="28"/>
          <w:szCs w:val="28"/>
        </w:rPr>
        <w:t>Bill</w:t>
      </w:r>
      <w:r w:rsidRPr="007C75F7">
        <w:rPr>
          <w:spacing w:val="-2"/>
          <w:sz w:val="28"/>
          <w:szCs w:val="28"/>
        </w:rPr>
        <w:t xml:space="preserve"> </w:t>
      </w:r>
      <w:r w:rsidRPr="007C75F7">
        <w:rPr>
          <w:sz w:val="28"/>
          <w:szCs w:val="28"/>
        </w:rPr>
        <w:t>Description (as</w:t>
      </w:r>
      <w:r w:rsidRPr="007C75F7">
        <w:rPr>
          <w:spacing w:val="-2"/>
          <w:sz w:val="28"/>
          <w:szCs w:val="28"/>
        </w:rPr>
        <w:t xml:space="preserve"> </w:t>
      </w:r>
      <w:r w:rsidRPr="007C75F7">
        <w:rPr>
          <w:sz w:val="28"/>
          <w:szCs w:val="28"/>
        </w:rPr>
        <w:t>is</w:t>
      </w:r>
      <w:r w:rsidRPr="007C75F7">
        <w:rPr>
          <w:spacing w:val="-1"/>
          <w:sz w:val="28"/>
          <w:szCs w:val="28"/>
        </w:rPr>
        <w:t xml:space="preserve"> </w:t>
      </w:r>
      <w:r w:rsidRPr="007C75F7">
        <w:rPr>
          <w:sz w:val="28"/>
          <w:szCs w:val="28"/>
        </w:rPr>
        <w:t>-</w:t>
      </w:r>
      <w:r w:rsidRPr="007C75F7">
        <w:rPr>
          <w:spacing w:val="-2"/>
          <w:sz w:val="28"/>
          <w:szCs w:val="28"/>
        </w:rPr>
        <w:t xml:space="preserve"> </w:t>
      </w:r>
      <w:r w:rsidRPr="007C75F7">
        <w:rPr>
          <w:sz w:val="28"/>
          <w:szCs w:val="28"/>
        </w:rPr>
        <w:t>up</w:t>
      </w:r>
      <w:r w:rsidRPr="007C75F7">
        <w:rPr>
          <w:spacing w:val="-3"/>
          <w:sz w:val="28"/>
          <w:szCs w:val="28"/>
        </w:rPr>
        <w:t xml:space="preserve"> </w:t>
      </w:r>
      <w:r w:rsidRPr="007C75F7">
        <w:rPr>
          <w:sz w:val="28"/>
          <w:szCs w:val="28"/>
        </w:rPr>
        <w:t>to</w:t>
      </w:r>
      <w:r w:rsidRPr="007C75F7">
        <w:rPr>
          <w:spacing w:val="-5"/>
          <w:sz w:val="28"/>
          <w:szCs w:val="28"/>
        </w:rPr>
        <w:t xml:space="preserve"> </w:t>
      </w:r>
      <w:r w:rsidRPr="007C75F7">
        <w:rPr>
          <w:sz w:val="28"/>
          <w:szCs w:val="28"/>
        </w:rPr>
        <w:t>3</w:t>
      </w:r>
      <w:r w:rsidRPr="007C75F7">
        <w:rPr>
          <w:spacing w:val="-4"/>
          <w:sz w:val="28"/>
          <w:szCs w:val="28"/>
        </w:rPr>
        <w:t xml:space="preserve"> </w:t>
      </w:r>
      <w:r w:rsidRPr="007C75F7">
        <w:rPr>
          <w:sz w:val="28"/>
          <w:szCs w:val="28"/>
        </w:rPr>
        <w:t>sentences,</w:t>
      </w:r>
      <w:r w:rsidRPr="007C75F7">
        <w:rPr>
          <w:spacing w:val="-1"/>
          <w:sz w:val="28"/>
          <w:szCs w:val="28"/>
        </w:rPr>
        <w:t xml:space="preserve"> </w:t>
      </w:r>
      <w:r w:rsidRPr="007C75F7">
        <w:rPr>
          <w:sz w:val="28"/>
          <w:szCs w:val="28"/>
        </w:rPr>
        <w:t>lay</w:t>
      </w:r>
      <w:r w:rsidRPr="007C75F7">
        <w:rPr>
          <w:spacing w:val="-4"/>
          <w:sz w:val="28"/>
          <w:szCs w:val="28"/>
        </w:rPr>
        <w:t xml:space="preserve"> </w:t>
      </w:r>
      <w:r w:rsidRPr="007C75F7">
        <w:rPr>
          <w:sz w:val="28"/>
          <w:szCs w:val="28"/>
        </w:rPr>
        <w:t>language,</w:t>
      </w:r>
      <w:r w:rsidRPr="007C75F7">
        <w:rPr>
          <w:spacing w:val="-4"/>
          <w:sz w:val="28"/>
          <w:szCs w:val="28"/>
        </w:rPr>
        <w:t xml:space="preserve"> </w:t>
      </w:r>
      <w:r w:rsidRPr="007C75F7">
        <w:rPr>
          <w:spacing w:val="-2"/>
          <w:sz w:val="28"/>
          <w:szCs w:val="28"/>
        </w:rPr>
        <w:t>concise)</w:t>
      </w:r>
    </w:p>
    <w:p w14:paraId="2AE678A3" w14:textId="77777777" w:rsidR="00167D26" w:rsidRPr="007C75F7" w:rsidRDefault="00167D26" w:rsidP="00167D26">
      <w:pPr>
        <w:pStyle w:val="BodyText"/>
        <w:spacing w:before="57"/>
        <w:ind w:left="968"/>
        <w:rPr>
          <w:sz w:val="28"/>
          <w:szCs w:val="28"/>
        </w:rPr>
      </w:pPr>
      <w:r w:rsidRPr="00777716">
        <w:rPr>
          <w:rFonts w:ascii="Arial" w:hAnsi="Arial" w:cs="Arial"/>
          <w:color w:val="333333"/>
          <w:sz w:val="24"/>
          <w:szCs w:val="24"/>
          <w:shd w:val="clear" w:color="auto" w:fill="FFFFFF"/>
        </w:rPr>
        <w:t>A bill to ensure that teachers are paid a livable and competitive salary throughout their career, and for other purposes. The bill establishes a baseline salary to teachers of $60,000.00 per year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. </w:t>
      </w:r>
    </w:p>
    <w:tbl>
      <w:tblPr>
        <w:tblW w:w="11320" w:type="dxa"/>
        <w:tblInd w:w="113" w:type="dxa"/>
        <w:tblBorders>
          <w:top w:val="single" w:sz="4" w:space="0" w:color="9CC2E4"/>
          <w:left w:val="single" w:sz="4" w:space="0" w:color="9CC2E4"/>
          <w:bottom w:val="single" w:sz="4" w:space="0" w:color="9CC2E4"/>
          <w:right w:val="single" w:sz="4" w:space="0" w:color="9CC2E4"/>
          <w:insideH w:val="single" w:sz="4" w:space="0" w:color="9CC2E4"/>
          <w:insideV w:val="single" w:sz="4" w:space="0" w:color="9CC2E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6"/>
        <w:gridCol w:w="9604"/>
      </w:tblGrid>
      <w:tr w:rsidR="00167D26" w14:paraId="2B470407" w14:textId="77777777" w:rsidTr="0016684B">
        <w:trPr>
          <w:trHeight w:val="254"/>
        </w:trPr>
        <w:tc>
          <w:tcPr>
            <w:tcW w:w="1716" w:type="dxa"/>
            <w:tcBorders>
              <w:top w:val="nil"/>
              <w:left w:val="nil"/>
              <w:right w:val="nil"/>
            </w:tcBorders>
          </w:tcPr>
          <w:p w14:paraId="66AEC1C2" w14:textId="77777777" w:rsidR="00167D26" w:rsidRDefault="00167D26" w:rsidP="0016684B">
            <w:pPr>
              <w:pStyle w:val="TableParagraph"/>
              <w:ind w:right="100"/>
              <w:rPr>
                <w:rFonts w:ascii="Calibri-BoldItalic"/>
                <w:b/>
                <w:i/>
                <w:spacing w:val="-2"/>
              </w:rPr>
            </w:pPr>
            <w:r>
              <w:rPr>
                <w:rFonts w:ascii="Calibri-BoldItalic"/>
                <w:b/>
                <w:i/>
                <w:spacing w:val="-2"/>
              </w:rPr>
              <w:t>Talking Points</w:t>
            </w:r>
          </w:p>
          <w:p w14:paraId="594C1753" w14:textId="77777777" w:rsidR="00167D26" w:rsidRDefault="00167D26" w:rsidP="0016684B">
            <w:pPr>
              <w:pStyle w:val="TableParagraph"/>
              <w:ind w:right="100"/>
              <w:rPr>
                <w:rFonts w:ascii="Calibri-BoldItalic"/>
                <w:b/>
                <w:i/>
              </w:rPr>
            </w:pPr>
          </w:p>
        </w:tc>
        <w:tc>
          <w:tcPr>
            <w:tcW w:w="960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727C1EA" w14:textId="77777777" w:rsidR="00167D26" w:rsidRDefault="00167D26" w:rsidP="0016684B">
            <w:pPr>
              <w:pStyle w:val="TableParagraph"/>
              <w:ind w:left="112"/>
              <w:rPr>
                <w:b/>
              </w:rPr>
            </w:pPr>
          </w:p>
        </w:tc>
      </w:tr>
      <w:tr w:rsidR="00167D26" w14:paraId="770F1E09" w14:textId="77777777" w:rsidTr="0016684B">
        <w:trPr>
          <w:trHeight w:val="423"/>
        </w:trPr>
        <w:tc>
          <w:tcPr>
            <w:tcW w:w="1716" w:type="dxa"/>
            <w:tcBorders>
              <w:left w:val="nil"/>
              <w:bottom w:val="nil"/>
            </w:tcBorders>
          </w:tcPr>
          <w:p w14:paraId="5E724819" w14:textId="77777777" w:rsidR="00167D26" w:rsidRPr="007C75F7" w:rsidRDefault="00167D26" w:rsidP="0016684B">
            <w:pPr>
              <w:pStyle w:val="TableParagraph"/>
              <w:ind w:right="94"/>
              <w:rPr>
                <w:b/>
                <w:bCs/>
                <w:i/>
              </w:rPr>
            </w:pPr>
            <w:r w:rsidRPr="007C75F7">
              <w:rPr>
                <w:b/>
                <w:bCs/>
                <w:i/>
              </w:rPr>
              <w:t>TP</w:t>
            </w:r>
            <w:r w:rsidRPr="007C75F7">
              <w:rPr>
                <w:b/>
                <w:bCs/>
                <w:i/>
                <w:spacing w:val="-2"/>
              </w:rPr>
              <w:t xml:space="preserve"> </w:t>
            </w:r>
            <w:r w:rsidRPr="007C75F7">
              <w:rPr>
                <w:b/>
                <w:bCs/>
                <w:i/>
                <w:spacing w:val="-10"/>
              </w:rPr>
              <w:t>1</w:t>
            </w:r>
          </w:p>
        </w:tc>
        <w:tc>
          <w:tcPr>
            <w:tcW w:w="9604" w:type="dxa"/>
            <w:shd w:val="clear" w:color="auto" w:fill="auto"/>
          </w:tcPr>
          <w:p w14:paraId="6144D2D4" w14:textId="77777777" w:rsidR="00167D26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C532C9">
              <w:rPr>
                <w:rFonts w:ascii="Times New Roman"/>
                <w:sz w:val="24"/>
                <w:szCs w:val="24"/>
              </w:rPr>
              <w:t>The average public-school teacher with a family of four qualif</w:t>
            </w:r>
            <w:r>
              <w:rPr>
                <w:rFonts w:ascii="Times New Roman"/>
                <w:sz w:val="24"/>
                <w:szCs w:val="24"/>
              </w:rPr>
              <w:t>i</w:t>
            </w:r>
            <w:r w:rsidRPr="00C532C9">
              <w:rPr>
                <w:rFonts w:ascii="Times New Roman"/>
                <w:sz w:val="24"/>
                <w:szCs w:val="24"/>
              </w:rPr>
              <w:t>es for food stamps, public housing, and other government assistance based on their earnings today.</w:t>
            </w:r>
          </w:p>
          <w:p w14:paraId="2858F080" w14:textId="77777777" w:rsidR="00167D26" w:rsidRPr="00C532C9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67D26" w14:paraId="650B9596" w14:textId="77777777" w:rsidTr="0016684B">
        <w:trPr>
          <w:trHeight w:val="423"/>
        </w:trPr>
        <w:tc>
          <w:tcPr>
            <w:tcW w:w="1716" w:type="dxa"/>
            <w:tcBorders>
              <w:top w:val="nil"/>
              <w:left w:val="nil"/>
              <w:bottom w:val="nil"/>
            </w:tcBorders>
          </w:tcPr>
          <w:p w14:paraId="1A0040AC" w14:textId="77777777" w:rsidR="00167D26" w:rsidRPr="007C75F7" w:rsidRDefault="00167D26" w:rsidP="0016684B">
            <w:pPr>
              <w:pStyle w:val="TableParagraph"/>
              <w:spacing w:line="248" w:lineRule="exact"/>
              <w:ind w:right="94"/>
              <w:rPr>
                <w:b/>
                <w:bCs/>
                <w:i/>
              </w:rPr>
            </w:pPr>
            <w:r w:rsidRPr="007C75F7">
              <w:rPr>
                <w:b/>
                <w:bCs/>
                <w:i/>
              </w:rPr>
              <w:t>TP</w:t>
            </w:r>
            <w:r w:rsidRPr="007C75F7">
              <w:rPr>
                <w:b/>
                <w:bCs/>
                <w:i/>
                <w:spacing w:val="-2"/>
              </w:rPr>
              <w:t xml:space="preserve"> </w:t>
            </w:r>
            <w:r>
              <w:rPr>
                <w:b/>
                <w:bCs/>
                <w:i/>
                <w:spacing w:val="-10"/>
              </w:rPr>
              <w:t>2</w:t>
            </w:r>
          </w:p>
        </w:tc>
        <w:tc>
          <w:tcPr>
            <w:tcW w:w="9604" w:type="dxa"/>
            <w:shd w:val="clear" w:color="auto" w:fill="auto"/>
          </w:tcPr>
          <w:p w14:paraId="16BDD4A3" w14:textId="77777777" w:rsidR="00167D26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695148">
              <w:rPr>
                <w:rFonts w:ascii="Times New Roman"/>
                <w:sz w:val="24"/>
                <w:szCs w:val="24"/>
              </w:rPr>
              <w:t>Currently, states have made progress in restoring</w:t>
            </w:r>
            <w:r>
              <w:rPr>
                <w:rFonts w:ascii="Times New Roman"/>
                <w:sz w:val="24"/>
                <w:szCs w:val="24"/>
              </w:rPr>
              <w:t xml:space="preserve"> many of the 730,000</w:t>
            </w:r>
            <w:r w:rsidRPr="00695148">
              <w:rPr>
                <w:rFonts w:ascii="Times New Roman"/>
                <w:sz w:val="24"/>
                <w:szCs w:val="24"/>
              </w:rPr>
              <w:t xml:space="preserve"> teacher positions</w:t>
            </w:r>
            <w:r>
              <w:rPr>
                <w:rFonts w:ascii="Times New Roman"/>
                <w:sz w:val="24"/>
                <w:szCs w:val="24"/>
              </w:rPr>
              <w:t xml:space="preserve"> nationwide</w:t>
            </w:r>
            <w:r w:rsidRPr="00695148">
              <w:rPr>
                <w:rFonts w:ascii="Times New Roman"/>
                <w:sz w:val="24"/>
                <w:szCs w:val="24"/>
              </w:rPr>
              <w:t xml:space="preserve"> that were lost during the pandemic and have used American Rescue Plan funds (</w:t>
            </w:r>
            <w:r>
              <w:rPr>
                <w:rFonts w:ascii="Times New Roman"/>
                <w:sz w:val="24"/>
                <w:szCs w:val="24"/>
              </w:rPr>
              <w:t>ESSER</w:t>
            </w:r>
            <w:r w:rsidRPr="00695148">
              <w:rPr>
                <w:rFonts w:ascii="Times New Roman"/>
                <w:sz w:val="24"/>
                <w:szCs w:val="24"/>
              </w:rPr>
              <w:t xml:space="preserve">) for this purpose. However, many states are still struggling to </w:t>
            </w:r>
            <w:r>
              <w:rPr>
                <w:rFonts w:ascii="Times New Roman"/>
                <w:sz w:val="24"/>
                <w:szCs w:val="24"/>
              </w:rPr>
              <w:t xml:space="preserve">return to pre-pandemic staffing levels in order to </w:t>
            </w:r>
            <w:r w:rsidRPr="00695148">
              <w:rPr>
                <w:rFonts w:ascii="Times New Roman"/>
                <w:sz w:val="24"/>
                <w:szCs w:val="24"/>
              </w:rPr>
              <w:t>provide a sufficient number of teachers for every classroom</w:t>
            </w:r>
            <w:r>
              <w:rPr>
                <w:rFonts w:ascii="Times New Roman"/>
                <w:sz w:val="24"/>
                <w:szCs w:val="24"/>
              </w:rPr>
              <w:t>.</w:t>
            </w:r>
          </w:p>
          <w:p w14:paraId="0B933601" w14:textId="77777777" w:rsidR="00167D26" w:rsidRDefault="00000000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5" w:history="1">
              <w:r w:rsidR="00167D26" w:rsidRPr="00662D8E">
                <w:rPr>
                  <w:rStyle w:val="Hyperlink"/>
                  <w:rFonts w:ascii="Times New Roman"/>
                  <w:sz w:val="24"/>
                  <w:szCs w:val="24"/>
                </w:rPr>
                <w:t>www.ed.gov/raisethebar/educators</w:t>
              </w:r>
            </w:hyperlink>
          </w:p>
          <w:p w14:paraId="298B6E1A" w14:textId="77777777" w:rsidR="00167D26" w:rsidRPr="00D342CD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</w:p>
        </w:tc>
      </w:tr>
      <w:tr w:rsidR="00167D26" w14:paraId="21F9D82A" w14:textId="77777777" w:rsidTr="0016684B">
        <w:trPr>
          <w:trHeight w:val="389"/>
        </w:trPr>
        <w:tc>
          <w:tcPr>
            <w:tcW w:w="1716" w:type="dxa"/>
            <w:tcBorders>
              <w:top w:val="nil"/>
              <w:left w:val="nil"/>
              <w:bottom w:val="nil"/>
            </w:tcBorders>
          </w:tcPr>
          <w:p w14:paraId="087699E6" w14:textId="77777777" w:rsidR="00167D26" w:rsidRPr="007C75F7" w:rsidRDefault="00167D26" w:rsidP="0016684B">
            <w:pPr>
              <w:pStyle w:val="TableParagraph"/>
              <w:spacing w:line="248" w:lineRule="exact"/>
              <w:ind w:right="94"/>
              <w:rPr>
                <w:b/>
                <w:bCs/>
                <w:i/>
              </w:rPr>
            </w:pPr>
            <w:r w:rsidRPr="007C75F7">
              <w:rPr>
                <w:b/>
                <w:bCs/>
                <w:i/>
              </w:rPr>
              <w:t>TP</w:t>
            </w:r>
            <w:r w:rsidRPr="007C75F7">
              <w:rPr>
                <w:b/>
                <w:bCs/>
                <w:i/>
                <w:spacing w:val="-2"/>
              </w:rPr>
              <w:t xml:space="preserve"> </w:t>
            </w:r>
            <w:r>
              <w:rPr>
                <w:b/>
                <w:bCs/>
                <w:i/>
                <w:spacing w:val="-10"/>
              </w:rPr>
              <w:t>3</w:t>
            </w:r>
          </w:p>
        </w:tc>
        <w:tc>
          <w:tcPr>
            <w:tcW w:w="9604" w:type="dxa"/>
          </w:tcPr>
          <w:p w14:paraId="48FAD071" w14:textId="77777777" w:rsidR="00167D26" w:rsidRDefault="00167D26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F493D">
              <w:rPr>
                <w:rFonts w:ascii="Times New Roman"/>
                <w:sz w:val="24"/>
                <w:szCs w:val="24"/>
              </w:rPr>
              <w:t>The shortage of teachers has a disproportionate impact on students of color, students with disabilities, an</w:t>
            </w:r>
            <w:r>
              <w:rPr>
                <w:rFonts w:ascii="Times New Roman"/>
                <w:sz w:val="24"/>
                <w:szCs w:val="24"/>
              </w:rPr>
              <w:t>d</w:t>
            </w:r>
            <w:r w:rsidRPr="00AF493D">
              <w:rPr>
                <w:rFonts w:ascii="Times New Roman"/>
                <w:sz w:val="24"/>
                <w:szCs w:val="24"/>
              </w:rPr>
              <w:t xml:space="preserve"> English learners.</w:t>
            </w:r>
          </w:p>
          <w:p w14:paraId="591B4841" w14:textId="77777777" w:rsidR="00167D26" w:rsidRPr="00AF493D" w:rsidRDefault="00000000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6" w:history="1">
              <w:r w:rsidR="00167D26" w:rsidRPr="00662D8E">
                <w:rPr>
                  <w:rStyle w:val="Hyperlink"/>
                  <w:rFonts w:ascii="Times New Roman"/>
                  <w:sz w:val="24"/>
                  <w:szCs w:val="24"/>
                </w:rPr>
                <w:t>www.ed.gov/raisethebar/educators</w:t>
              </w:r>
            </w:hyperlink>
          </w:p>
          <w:p w14:paraId="06AFD137" w14:textId="77777777" w:rsidR="00167D26" w:rsidRDefault="00167D26" w:rsidP="0016684B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67D26" w14:paraId="7804DF40" w14:textId="77777777" w:rsidTr="0016684B">
        <w:trPr>
          <w:trHeight w:val="389"/>
        </w:trPr>
        <w:tc>
          <w:tcPr>
            <w:tcW w:w="1716" w:type="dxa"/>
            <w:tcBorders>
              <w:top w:val="nil"/>
              <w:left w:val="nil"/>
              <w:bottom w:val="nil"/>
            </w:tcBorders>
          </w:tcPr>
          <w:p w14:paraId="08E68B0B" w14:textId="77777777" w:rsidR="00167D26" w:rsidRPr="007C75F7" w:rsidRDefault="00167D26" w:rsidP="0016684B">
            <w:pPr>
              <w:pStyle w:val="TableParagraph"/>
              <w:spacing w:line="248" w:lineRule="exact"/>
              <w:ind w:right="94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TP 4</w:t>
            </w:r>
          </w:p>
        </w:tc>
        <w:tc>
          <w:tcPr>
            <w:tcW w:w="9604" w:type="dxa"/>
          </w:tcPr>
          <w:p w14:paraId="0F70D8ED" w14:textId="77777777" w:rsidR="00167D26" w:rsidRDefault="00167D26" w:rsidP="0016684B">
            <w:pPr>
              <w:pStyle w:val="TableParagraph"/>
              <w:rPr>
                <w:rFonts w:ascii="Times New Roman" w:hAnsi="Times New Roman" w:cs="Times New Roman"/>
                <w:color w:val="030A13"/>
                <w:sz w:val="24"/>
                <w:szCs w:val="24"/>
                <w:shd w:val="clear" w:color="auto" w:fill="FFFFFF"/>
              </w:rPr>
            </w:pPr>
            <w:r w:rsidRPr="009108EB">
              <w:rPr>
                <w:rFonts w:ascii="Times New Roman" w:hAnsi="Times New Roman" w:cs="Times New Roman"/>
                <w:color w:val="030A13"/>
                <w:sz w:val="24"/>
                <w:szCs w:val="24"/>
                <w:shd w:val="clear" w:color="auto" w:fill="FFFFFF"/>
              </w:rPr>
              <w:t>Seventy percent of school leaders agree increased salaries would improve teacher retention.</w:t>
            </w:r>
            <w:bookmarkStart w:id="0" w:name="_ftnref12"/>
            <w:r w:rsidRPr="009108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  <w:instrText>HYPERLINK "https://www.ed.gov/raisethebar/eliminating-educator-shortages-compensation-preparation-leadership" \l "_ftn12" \o ""</w:instrText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08EB">
              <w:rPr>
                <w:rStyle w:val="Hyperlink"/>
                <w:rFonts w:ascii="Times New Roman" w:hAnsi="Times New Roman" w:cs="Times New Roman"/>
                <w:color w:val="115CA7"/>
                <w:sz w:val="24"/>
                <w:szCs w:val="24"/>
                <w:shd w:val="clear" w:color="auto" w:fill="FFFFFF"/>
                <w:vertAlign w:val="superscript"/>
              </w:rPr>
              <w:t>12</w:t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9108EB">
              <w:rPr>
                <w:rFonts w:ascii="Times New Roman" w:hAnsi="Times New Roman" w:cs="Times New Roman"/>
                <w:color w:val="030A13"/>
                <w:sz w:val="24"/>
                <w:szCs w:val="24"/>
                <w:shd w:val="clear" w:color="auto" w:fill="FFFFFF"/>
              </w:rPr>
              <w:t> Teachers earn 24 percent less than comparable college graduates, a pay gap that has grown over time. From 1996 to 2021, weekly wages for public school teachers, adjusted for inflation, increased by $29, in comparison to an increase of $445 in similar professions requiring a college education.</w:t>
            </w:r>
            <w:bookmarkStart w:id="1" w:name="_ftnref13"/>
            <w:r w:rsidRPr="009108EB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  <w:instrText>HYPERLINK "https://www.ed.gov/raisethebar/eliminating-educator-shortages-compensation-preparation-leadership" \l "_ftn13" \o ""</w:instrText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9108EB">
              <w:rPr>
                <w:rStyle w:val="Hyperlink"/>
                <w:rFonts w:ascii="Times New Roman" w:hAnsi="Times New Roman" w:cs="Times New Roman"/>
                <w:color w:val="115CA7"/>
                <w:sz w:val="24"/>
                <w:szCs w:val="24"/>
                <w:shd w:val="clear" w:color="auto" w:fill="FFFFFF"/>
                <w:vertAlign w:val="superscript"/>
              </w:rPr>
              <w:t>13</w:t>
            </w:r>
            <w:r w:rsidRPr="009108EB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9108EB">
              <w:rPr>
                <w:rFonts w:ascii="Times New Roman" w:hAnsi="Times New Roman" w:cs="Times New Roman"/>
                <w:color w:val="030A13"/>
                <w:sz w:val="24"/>
                <w:szCs w:val="24"/>
                <w:shd w:val="clear" w:color="auto" w:fill="FFFFFF"/>
              </w:rPr>
              <w:t> </w:t>
            </w:r>
          </w:p>
          <w:p w14:paraId="773EAADA" w14:textId="77777777" w:rsidR="00167D26" w:rsidRDefault="00000000" w:rsidP="0016684B">
            <w:pPr>
              <w:pStyle w:val="TableParagraph"/>
              <w:rPr>
                <w:rFonts w:ascii="Times New Roman"/>
                <w:sz w:val="24"/>
                <w:szCs w:val="24"/>
              </w:rPr>
            </w:pPr>
            <w:hyperlink r:id="rId7" w:history="1">
              <w:r w:rsidR="00167D26" w:rsidRPr="00662D8E">
                <w:rPr>
                  <w:rStyle w:val="Hyperlink"/>
                  <w:rFonts w:ascii="Times New Roman"/>
                  <w:sz w:val="24"/>
                  <w:szCs w:val="24"/>
                </w:rPr>
                <w:t>www.ed.gov/raisethebar/educators</w:t>
              </w:r>
            </w:hyperlink>
          </w:p>
          <w:p w14:paraId="3A2D5439" w14:textId="77777777" w:rsidR="00167D26" w:rsidRPr="009108EB" w:rsidRDefault="00167D26" w:rsidP="0016684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F5A491" w14:textId="77777777" w:rsidR="00167D26" w:rsidRDefault="00167D26" w:rsidP="00167D26">
      <w:pPr>
        <w:pStyle w:val="BodyText"/>
        <w:rPr>
          <w:sz w:val="20"/>
        </w:rPr>
      </w:pPr>
    </w:p>
    <w:p w14:paraId="03B73482" w14:textId="7A76F077" w:rsidR="00167D26" w:rsidRDefault="0027725A" w:rsidP="00167D26">
      <w:pPr>
        <w:pStyle w:val="BodyText"/>
        <w:rPr>
          <w:sz w:val="17"/>
        </w:rPr>
      </w:pPr>
      <w:r w:rsidRPr="00777716"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422BA74" wp14:editId="1617D45F">
                <wp:simplePos x="0" y="0"/>
                <wp:positionH relativeFrom="page">
                  <wp:posOffset>308831</wp:posOffset>
                </wp:positionH>
                <wp:positionV relativeFrom="paragraph">
                  <wp:posOffset>112344</wp:posOffset>
                </wp:positionV>
                <wp:extent cx="7124332" cy="294184"/>
                <wp:effectExtent l="0" t="0" r="19685" b="29845"/>
                <wp:wrapNone/>
                <wp:docPr id="171248853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24332" cy="294184"/>
                          <a:chOff x="720" y="5709"/>
                          <a:chExt cx="10802" cy="300"/>
                        </a:xfrm>
                        <a:solidFill>
                          <a:schemeClr val="bg2"/>
                        </a:solidFill>
                      </wpg:grpSpPr>
                      <wps:wsp>
                        <wps:cNvPr id="1883183907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720" y="5709"/>
                            <a:ext cx="10802" cy="26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177319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720" y="5978"/>
                            <a:ext cx="10802" cy="29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3422076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720" y="6006"/>
                            <a:ext cx="10802" cy="3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30320" id="docshapegroup2" o:spid="_x0000_s1026" style="position:absolute;margin-left:24.3pt;margin-top:8.85pt;width:560.95pt;height:23.15pt;z-index:-251656192;mso-position-horizontal-relative:page" coordorigin="720,5709" coordsize="10802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">
                <v:rect id="docshape4" o:spid="_x0000_s1027" style="position:absolute;left:720;top:5709;width:10802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" filled="f"/>
                <v:rect id="docshape6" o:spid="_x0000_s1028" style="position:absolute;left:720;top:5978;width:10802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" filled="f"/>
                <v:rect id="docshape7" o:spid="_x0000_s1029" style="position:absolute;left:720;top:6006;width:10802;height: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" filled="f"/>
                <w10:wrap anchorx="page"/>
              </v:group>
            </w:pict>
          </mc:Fallback>
        </mc:AlternateContent>
      </w:r>
    </w:p>
    <w:p w14:paraId="4B9398C1" w14:textId="4C79DF43" w:rsidR="00167D26" w:rsidRPr="00790A3E" w:rsidRDefault="00E12346" w:rsidP="00355822">
      <w:pPr>
        <w:pStyle w:val="BodyText"/>
        <w:spacing w:before="56" w:after="4"/>
        <w:rPr>
          <w:sz w:val="28"/>
          <w:szCs w:val="28"/>
        </w:rPr>
      </w:pPr>
      <w:r w:rsidRPr="00790A3E">
        <w:rPr>
          <w:rFonts w:ascii="Calibri-BoldItalic"/>
          <w:i/>
          <w:sz w:val="28"/>
          <w:szCs w:val="28"/>
          <w:u w:val="single"/>
        </w:rPr>
        <w:t>Related Bills:</w:t>
      </w:r>
    </w:p>
    <w:p w14:paraId="78581015" w14:textId="77777777" w:rsidR="00167D26" w:rsidRPr="00AB2A0A" w:rsidRDefault="00167D26" w:rsidP="00167D26">
      <w:pPr>
        <w:pStyle w:val="BodyText"/>
        <w:ind w:left="125"/>
        <w:rPr>
          <w:b w:val="0"/>
          <w:sz w:val="20"/>
        </w:rPr>
      </w:pPr>
    </w:p>
    <w:p w14:paraId="00BA02FF" w14:textId="6120FC2E" w:rsidR="00D03001" w:rsidRDefault="00A15E90" w:rsidP="00F57C2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3E5E73" wp14:editId="71A3F3EC">
                <wp:simplePos x="0" y="0"/>
                <wp:positionH relativeFrom="column">
                  <wp:posOffset>-57785</wp:posOffset>
                </wp:positionH>
                <wp:positionV relativeFrom="paragraph">
                  <wp:posOffset>257175</wp:posOffset>
                </wp:positionV>
                <wp:extent cx="7080250" cy="792480"/>
                <wp:effectExtent l="0" t="0" r="2540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52D8E" w14:textId="5E0B1891" w:rsidR="00A15E90" w:rsidRDefault="00C238CE" w:rsidP="000A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S</w:t>
                            </w:r>
                            <w:r w:rsidR="000A18D5">
                              <w:t xml:space="preserve"> </w:t>
                            </w:r>
                            <w:r>
                              <w:t>3360</w:t>
                            </w:r>
                            <w:r w:rsidR="000A18D5">
                              <w:t>-</w:t>
                            </w:r>
                            <w:r w:rsidR="00016996">
                              <w:t xml:space="preserve"> Educators for America Act</w:t>
                            </w:r>
                          </w:p>
                          <w:p w14:paraId="099A442B" w14:textId="0A1459B0" w:rsidR="000A18D5" w:rsidRDefault="00440FEC" w:rsidP="000A18D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S 1202- Keep Our Promise to America’s Children </w:t>
                            </w:r>
                            <w:r w:rsidR="00CE4CAC">
                              <w:t xml:space="preserve">and </w:t>
                            </w:r>
                            <w:r w:rsidR="00EA6D2E">
                              <w:t>Teachers (</w:t>
                            </w:r>
                            <w:r w:rsidR="009031BE">
                              <w:t xml:space="preserve">PACT) </w:t>
                            </w:r>
                            <w:r w:rsidR="00CE4CAC">
                              <w:t>Act</w:t>
                            </w:r>
                          </w:p>
                          <w:p w14:paraId="18A42FCA" w14:textId="77777777" w:rsidR="00CE4CAC" w:rsidRDefault="00CE4CAC" w:rsidP="00EA6D2E">
                            <w:pPr>
                              <w:pStyle w:val="ListParagraph"/>
                              <w:ind w:left="405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3E5E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-4.55pt;margin-top:20.25pt;width:557.5pt;height:62.4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" strokecolor="black [3213]">
                <v:textbox>
                  <w:txbxContent>
                    <w:p w14:paraId="5C252D8E" w14:textId="5E0B1891" w:rsidR="00A15E90" w:rsidRDefault="00C238CE" w:rsidP="000A18D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S</w:t>
                      </w:r>
                      <w:r w:rsidR="000A18D5">
                        <w:t xml:space="preserve"> </w:t>
                      </w:r>
                      <w:r>
                        <w:t>3360</w:t>
                      </w:r>
                      <w:r w:rsidR="000A18D5">
                        <w:t>-</w:t>
                      </w:r>
                      <w:r w:rsidR="00016996">
                        <w:t xml:space="preserve"> Educators for America Act</w:t>
                      </w:r>
                    </w:p>
                    <w:p w14:paraId="099A442B" w14:textId="0A1459B0" w:rsidR="000A18D5" w:rsidRDefault="00440FEC" w:rsidP="000A18D5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S 1202- Keep Our Promise to America’s Children </w:t>
                      </w:r>
                      <w:r w:rsidR="00CE4CAC">
                        <w:t xml:space="preserve">and </w:t>
                      </w:r>
                      <w:r w:rsidR="00EA6D2E">
                        <w:t>Teachers (</w:t>
                      </w:r>
                      <w:r w:rsidR="009031BE">
                        <w:t xml:space="preserve">PACT) </w:t>
                      </w:r>
                      <w:r w:rsidR="00CE4CAC">
                        <w:t>Act</w:t>
                      </w:r>
                    </w:p>
                    <w:p w14:paraId="18A42FCA" w14:textId="77777777" w:rsidR="00CE4CAC" w:rsidRDefault="00CE4CAC" w:rsidP="00EA6D2E">
                      <w:pPr>
                        <w:pStyle w:val="ListParagraph"/>
                        <w:ind w:left="405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1A013F1" w14:textId="16D41471" w:rsidR="00A15E90" w:rsidRDefault="00A15E90" w:rsidP="00A15E90"/>
    <w:sectPr w:rsidR="00A15E90" w:rsidSect="00E2653B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-Light">
    <w:altName w:val="Calibri"/>
    <w:charset w:val="00"/>
    <w:family w:val="swiss"/>
    <w:pitch w:val="variable"/>
  </w:font>
  <w:font w:name="Calibri-BoldItalic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41574"/>
    <w:multiLevelType w:val="hybridMultilevel"/>
    <w:tmpl w:val="6826E9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4414E"/>
    <w:multiLevelType w:val="hybridMultilevel"/>
    <w:tmpl w:val="31142672"/>
    <w:lvl w:ilvl="0" w:tplc="886AEEC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6F887B07"/>
    <w:multiLevelType w:val="hybridMultilevel"/>
    <w:tmpl w:val="78AE1C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136DB"/>
    <w:multiLevelType w:val="hybridMultilevel"/>
    <w:tmpl w:val="6DD4E6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787635">
    <w:abstractNumId w:val="2"/>
  </w:num>
  <w:num w:numId="2" w16cid:durableId="1313482241">
    <w:abstractNumId w:val="0"/>
  </w:num>
  <w:num w:numId="3" w16cid:durableId="695349722">
    <w:abstractNumId w:val="3"/>
  </w:num>
  <w:num w:numId="4" w16cid:durableId="942155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D26"/>
    <w:rsid w:val="00016996"/>
    <w:rsid w:val="00017DFB"/>
    <w:rsid w:val="000A18D5"/>
    <w:rsid w:val="00167D26"/>
    <w:rsid w:val="00180DD4"/>
    <w:rsid w:val="00181C5A"/>
    <w:rsid w:val="001A62BB"/>
    <w:rsid w:val="001C331F"/>
    <w:rsid w:val="001E0A38"/>
    <w:rsid w:val="0027725A"/>
    <w:rsid w:val="002D4A56"/>
    <w:rsid w:val="00331E2E"/>
    <w:rsid w:val="00355822"/>
    <w:rsid w:val="003766E1"/>
    <w:rsid w:val="0038706F"/>
    <w:rsid w:val="00431F4F"/>
    <w:rsid w:val="00440FEC"/>
    <w:rsid w:val="00605A8F"/>
    <w:rsid w:val="00680F1B"/>
    <w:rsid w:val="00757578"/>
    <w:rsid w:val="00790A3E"/>
    <w:rsid w:val="009031BE"/>
    <w:rsid w:val="00A15E90"/>
    <w:rsid w:val="00B05CD1"/>
    <w:rsid w:val="00BB0A56"/>
    <w:rsid w:val="00C066BB"/>
    <w:rsid w:val="00C238CE"/>
    <w:rsid w:val="00CE4CAC"/>
    <w:rsid w:val="00D03001"/>
    <w:rsid w:val="00D32696"/>
    <w:rsid w:val="00DC31D9"/>
    <w:rsid w:val="00E12346"/>
    <w:rsid w:val="00E2653B"/>
    <w:rsid w:val="00EA6B70"/>
    <w:rsid w:val="00EA6D2E"/>
    <w:rsid w:val="00EE0452"/>
    <w:rsid w:val="00F44467"/>
    <w:rsid w:val="00F5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D0AB0"/>
  <w15:chartTrackingRefBased/>
  <w15:docId w15:val="{7559D53C-50DC-480C-823B-44202F1D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D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D2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D2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D2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D2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D2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D26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D26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D26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7D26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7D2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7D2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7D2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7D2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7D2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7D2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7D2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7D2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7D2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7D26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7D2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D2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7D2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7D2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7D2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7D2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7D2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D2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D2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7D26"/>
    <w:rPr>
      <w:b/>
      <w:bCs/>
      <w:smallCaps/>
      <w:color w:val="0F4761" w:themeColor="accent1" w:themeShade="BF"/>
      <w:spacing w:val="5"/>
    </w:rPr>
  </w:style>
  <w:style w:type="paragraph" w:styleId="BodyText">
    <w:name w:val="Body Text"/>
    <w:basedOn w:val="Normal"/>
    <w:link w:val="BodyTextChar"/>
    <w:uiPriority w:val="1"/>
    <w:qFormat/>
    <w:rsid w:val="00167D26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67D26"/>
    <w:rPr>
      <w:rFonts w:ascii="Calibri" w:eastAsia="Calibri" w:hAnsi="Calibri" w:cs="Calibri"/>
      <w:b/>
      <w:bCs/>
      <w:kern w:val="0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67D26"/>
  </w:style>
  <w:style w:type="character" w:styleId="Hyperlink">
    <w:name w:val="Hyperlink"/>
    <w:basedOn w:val="DefaultParagraphFont"/>
    <w:uiPriority w:val="99"/>
    <w:unhideWhenUsed/>
    <w:rsid w:val="00167D26"/>
    <w:rPr>
      <w:color w:val="46788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.gov/raisethebar/educato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.gov/raisethebar/educators" TargetMode="External"/><Relationship Id="rId5" Type="http://schemas.openxmlformats.org/officeDocument/2006/relationships/hyperlink" Target="http://www.ed.gov/raisethebar/educato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 Posey</dc:creator>
  <cp:keywords/>
  <dc:description/>
  <cp:lastModifiedBy>Vivian Posey</cp:lastModifiedBy>
  <cp:revision>34</cp:revision>
  <dcterms:created xsi:type="dcterms:W3CDTF">2024-02-27T20:25:00Z</dcterms:created>
  <dcterms:modified xsi:type="dcterms:W3CDTF">2024-03-02T02:43:00Z</dcterms:modified>
</cp:coreProperties>
</file>